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spacing w:before="0" w:beforeAutospacing="0" w:after="0" w:afterAutospacing="0" w:line="240" w:lineRule="auto"/>
        <w:jc w:val="both"/>
        <w:textAlignment w:val="baseline"/>
        <w:rPr>
          <w:rStyle w:val="7"/>
          <w:rFonts w:ascii="宋体" w:hAnsi="宋体"/>
          <w:b/>
          <w:i w:val="0"/>
          <w:caps w:val="0"/>
          <w:spacing w:val="0"/>
          <w:w w:val="100"/>
          <w:kern w:val="2"/>
          <w:sz w:val="36"/>
          <w:szCs w:val="36"/>
          <w:lang w:val="en-US" w:eastAsia="zh-CN" w:bidi="ar-SA"/>
        </w:rPr>
      </w:pPr>
      <w:bookmarkStart w:id="0" w:name="_GoBack"/>
      <w:bookmarkEnd w:id="0"/>
    </w:p>
    <w:p>
      <w:pPr>
        <w:snapToGrid/>
        <w:spacing w:before="0" w:beforeAutospacing="0" w:after="0" w:afterAutospacing="0" w:line="240" w:lineRule="auto"/>
        <w:jc w:val="center"/>
        <w:textAlignment w:val="baseline"/>
        <w:rPr>
          <w:rStyle w:val="7"/>
          <w:rFonts w:ascii="宋体" w:hAnsi="宋体"/>
          <w:b/>
          <w:i w:val="0"/>
          <w:caps w:val="0"/>
          <w:spacing w:val="0"/>
          <w:w w:val="100"/>
          <w:kern w:val="2"/>
          <w:sz w:val="36"/>
          <w:szCs w:val="36"/>
          <w:lang w:val="en-US" w:eastAsia="zh-CN" w:bidi="ar-SA"/>
        </w:rPr>
      </w:pPr>
      <w:r>
        <w:rPr>
          <w:rStyle w:val="7"/>
          <w:rFonts w:ascii="宋体" w:hAnsi="宋体"/>
          <w:b/>
          <w:i w:val="0"/>
          <w:caps w:val="0"/>
          <w:spacing w:val="0"/>
          <w:w w:val="100"/>
          <w:kern w:val="2"/>
          <w:sz w:val="36"/>
          <w:szCs w:val="36"/>
          <w:lang w:val="en-US" w:eastAsia="zh-CN" w:bidi="ar-SA"/>
        </w:rPr>
        <w:t>关于做好“2021年中西部高等学校青年骨干教师</w:t>
      </w:r>
    </w:p>
    <w:p>
      <w:pPr>
        <w:snapToGrid/>
        <w:spacing w:before="0" w:beforeAutospacing="0" w:after="0" w:afterAutospacing="0" w:line="240" w:lineRule="auto"/>
        <w:jc w:val="center"/>
        <w:textAlignment w:val="baseline"/>
        <w:rPr>
          <w:rStyle w:val="7"/>
          <w:rFonts w:ascii="宋体" w:hAnsi="宋体"/>
          <w:b/>
          <w:i w:val="0"/>
          <w:caps w:val="0"/>
          <w:spacing w:val="0"/>
          <w:w w:val="100"/>
          <w:kern w:val="2"/>
          <w:sz w:val="36"/>
          <w:szCs w:val="36"/>
          <w:lang w:val="en-US" w:eastAsia="zh-CN" w:bidi="ar-SA"/>
        </w:rPr>
      </w:pPr>
      <w:r>
        <w:rPr>
          <w:rStyle w:val="7"/>
          <w:rFonts w:ascii="宋体" w:hAnsi="宋体"/>
          <w:b/>
          <w:i w:val="0"/>
          <w:caps w:val="0"/>
          <w:spacing w:val="0"/>
          <w:w w:val="100"/>
          <w:kern w:val="2"/>
          <w:sz w:val="36"/>
          <w:szCs w:val="36"/>
          <w:lang w:val="en-US" w:eastAsia="zh-CN" w:bidi="ar-SA"/>
        </w:rPr>
        <w:t>国内访问学者”选派工作的通知</w:t>
      </w:r>
    </w:p>
    <w:p>
      <w:pPr>
        <w:snapToGrid/>
        <w:spacing w:before="0" w:beforeAutospacing="0" w:after="0" w:afterAutospacing="0" w:line="240" w:lineRule="auto"/>
        <w:jc w:val="both"/>
        <w:textAlignment w:val="baseline"/>
        <w:rPr>
          <w:rStyle w:val="7"/>
          <w:rFonts w:ascii="宋体" w:hAnsi="宋体"/>
          <w:b w:val="0"/>
          <w:i w:val="0"/>
          <w:caps w:val="0"/>
          <w:spacing w:val="0"/>
          <w:w w:val="100"/>
          <w:kern w:val="2"/>
          <w:sz w:val="21"/>
          <w:szCs w:val="24"/>
          <w:lang w:val="en-US" w:eastAsia="zh-CN" w:bidi="ar-SA"/>
        </w:rPr>
      </w:pPr>
    </w:p>
    <w:p>
      <w:pPr>
        <w:snapToGrid/>
        <w:spacing w:before="0" w:beforeAutospacing="0" w:after="0" w:afterAutospacing="0" w:line="560" w:lineRule="exact"/>
        <w:jc w:val="both"/>
        <w:textAlignment w:val="baseline"/>
        <w:rPr>
          <w:rStyle w:val="7"/>
          <w:rFonts w:ascii="宋体" w:hAnsi="宋体"/>
          <w:b w:val="0"/>
          <w:i w:val="0"/>
          <w:caps w:val="0"/>
          <w:spacing w:val="0"/>
          <w:w w:val="100"/>
          <w:kern w:val="2"/>
          <w:sz w:val="32"/>
          <w:szCs w:val="32"/>
          <w:lang w:val="en-US" w:eastAsia="zh-CN" w:bidi="ar-SA"/>
        </w:rPr>
      </w:pPr>
    </w:p>
    <w:p>
      <w:pPr>
        <w:snapToGrid/>
        <w:spacing w:before="0" w:beforeAutospacing="0" w:after="0" w:afterAutospacing="0" w:line="560" w:lineRule="exact"/>
        <w:jc w:val="both"/>
        <w:textAlignment w:val="baseline"/>
        <w:rPr>
          <w:rStyle w:val="7"/>
          <w:rFonts w:ascii="宋体" w:hAnsi="宋体"/>
          <w:b w:val="0"/>
          <w:i w:val="0"/>
          <w:caps w:val="0"/>
          <w:spacing w:val="0"/>
          <w:w w:val="100"/>
          <w:kern w:val="2"/>
          <w:sz w:val="32"/>
          <w:szCs w:val="32"/>
          <w:lang w:val="en-US" w:eastAsia="zh-CN" w:bidi="ar-SA"/>
        </w:rPr>
      </w:pPr>
      <w:r>
        <w:rPr>
          <w:rStyle w:val="7"/>
          <w:rFonts w:ascii="宋体" w:hAnsi="宋体"/>
          <w:b w:val="0"/>
          <w:i w:val="0"/>
          <w:caps w:val="0"/>
          <w:spacing w:val="0"/>
          <w:w w:val="100"/>
          <w:kern w:val="2"/>
          <w:sz w:val="32"/>
          <w:szCs w:val="32"/>
          <w:lang w:val="en-US" w:eastAsia="zh-CN" w:bidi="ar-SA"/>
        </w:rPr>
        <w:t>各高等学校：</w:t>
      </w:r>
    </w:p>
    <w:p>
      <w:pPr>
        <w:snapToGrid/>
        <w:spacing w:before="0" w:beforeAutospacing="0" w:after="0" w:afterAutospacing="0" w:line="560" w:lineRule="exact"/>
        <w:ind w:firstLine="640" w:firstLineChars="200"/>
        <w:jc w:val="both"/>
        <w:textAlignment w:val="baseline"/>
        <w:rPr>
          <w:rStyle w:val="7"/>
          <w:rFonts w:ascii="宋体" w:hAnsi="宋体"/>
          <w:b w:val="0"/>
          <w:i w:val="0"/>
          <w:caps w:val="0"/>
          <w:spacing w:val="0"/>
          <w:w w:val="100"/>
          <w:kern w:val="2"/>
          <w:sz w:val="32"/>
          <w:szCs w:val="32"/>
          <w:lang w:val="en-US" w:eastAsia="zh-CN" w:bidi="ar-SA"/>
        </w:rPr>
      </w:pPr>
      <w:r>
        <w:rPr>
          <w:rStyle w:val="7"/>
          <w:rFonts w:ascii="宋体" w:hAnsi="宋体"/>
          <w:b w:val="0"/>
          <w:i w:val="0"/>
          <w:caps w:val="0"/>
          <w:spacing w:val="0"/>
          <w:w w:val="100"/>
          <w:kern w:val="2"/>
          <w:sz w:val="32"/>
          <w:szCs w:val="32"/>
          <w:lang w:val="en-US" w:eastAsia="zh-CN" w:bidi="ar-SA"/>
        </w:rPr>
        <w:t xml:space="preserve">根据《教育部教师工作司关于做好2021年中西部高等学校青年骨干教师国内访问学者选派工作的通知》（教师司函[2021]12号）有关要求，经商省教育厅教师管理处同意，现就做好2021年我省高校青年骨干教师国内访问学者选派工作的有关事项通知如下： </w:t>
      </w:r>
    </w:p>
    <w:p>
      <w:pPr>
        <w:snapToGrid/>
        <w:spacing w:before="0" w:beforeAutospacing="0" w:after="0" w:afterAutospacing="0" w:line="560" w:lineRule="exact"/>
        <w:ind w:firstLine="643" w:firstLineChars="200"/>
        <w:jc w:val="both"/>
        <w:textAlignment w:val="baseline"/>
        <w:rPr>
          <w:rStyle w:val="7"/>
          <w:rFonts w:ascii="宋体" w:hAnsi="宋体"/>
          <w:b/>
          <w:i w:val="0"/>
          <w:caps w:val="0"/>
          <w:spacing w:val="0"/>
          <w:w w:val="100"/>
          <w:kern w:val="2"/>
          <w:sz w:val="32"/>
          <w:szCs w:val="32"/>
          <w:lang w:val="en-US" w:eastAsia="zh-CN" w:bidi="ar-SA"/>
        </w:rPr>
      </w:pPr>
      <w:r>
        <w:rPr>
          <w:rStyle w:val="7"/>
          <w:rFonts w:ascii="宋体" w:hAnsi="宋体"/>
          <w:b/>
          <w:i w:val="0"/>
          <w:caps w:val="0"/>
          <w:spacing w:val="0"/>
          <w:w w:val="100"/>
          <w:kern w:val="2"/>
          <w:sz w:val="32"/>
          <w:szCs w:val="32"/>
          <w:lang w:val="en-US" w:eastAsia="zh-CN" w:bidi="ar-SA"/>
        </w:rPr>
        <w:t>一、选派对象和资助名额</w:t>
      </w:r>
    </w:p>
    <w:p>
      <w:pPr>
        <w:snapToGrid/>
        <w:spacing w:before="0" w:beforeAutospacing="0" w:after="0" w:afterAutospacing="0" w:line="560" w:lineRule="exact"/>
        <w:ind w:firstLine="640" w:firstLineChars="200"/>
        <w:jc w:val="both"/>
        <w:textAlignment w:val="baseline"/>
        <w:rPr>
          <w:rStyle w:val="7"/>
          <w:rFonts w:ascii="宋体" w:hAnsi="宋体"/>
          <w:b w:val="0"/>
          <w:i w:val="0"/>
          <w:caps w:val="0"/>
          <w:spacing w:val="0"/>
          <w:w w:val="100"/>
          <w:kern w:val="2"/>
          <w:sz w:val="32"/>
          <w:szCs w:val="32"/>
          <w:lang w:val="en-US" w:eastAsia="zh-CN" w:bidi="ar-SA"/>
        </w:rPr>
      </w:pPr>
      <w:r>
        <w:rPr>
          <w:rStyle w:val="7"/>
          <w:rFonts w:ascii="宋体" w:hAnsi="宋体"/>
          <w:b w:val="0"/>
          <w:i w:val="0"/>
          <w:caps w:val="0"/>
          <w:spacing w:val="0"/>
          <w:w w:val="100"/>
          <w:kern w:val="2"/>
          <w:sz w:val="32"/>
          <w:szCs w:val="32"/>
          <w:lang w:val="en-US" w:eastAsia="zh-CN" w:bidi="ar-SA"/>
        </w:rPr>
        <w:t>2021年资助湖北高校30名青年骨干教师参加国家级培训项目，其中3名为师范类专业学科教学论教师。</w:t>
      </w:r>
    </w:p>
    <w:p>
      <w:pPr>
        <w:snapToGrid/>
        <w:spacing w:before="0" w:beforeAutospacing="0" w:after="0" w:afterAutospacing="0" w:line="560" w:lineRule="exact"/>
        <w:ind w:firstLine="640" w:firstLineChars="200"/>
        <w:jc w:val="both"/>
        <w:textAlignment w:val="baseline"/>
        <w:rPr>
          <w:rStyle w:val="7"/>
          <w:rFonts w:ascii="宋体" w:hAnsi="宋体"/>
          <w:b w:val="0"/>
          <w:i w:val="0"/>
          <w:caps w:val="0"/>
          <w:spacing w:val="0"/>
          <w:w w:val="100"/>
          <w:kern w:val="2"/>
          <w:sz w:val="32"/>
          <w:szCs w:val="32"/>
          <w:lang w:val="en-US" w:eastAsia="zh-CN" w:bidi="ar-SA"/>
        </w:rPr>
      </w:pPr>
      <w:r>
        <w:rPr>
          <w:rStyle w:val="7"/>
          <w:rFonts w:ascii="宋体" w:hAnsi="宋体"/>
          <w:b w:val="0"/>
          <w:i w:val="0"/>
          <w:caps w:val="0"/>
          <w:spacing w:val="0"/>
          <w:w w:val="100"/>
          <w:kern w:val="2"/>
          <w:sz w:val="32"/>
          <w:szCs w:val="32"/>
          <w:lang w:val="en-US" w:eastAsia="zh-CN" w:bidi="ar-SA"/>
        </w:rPr>
        <w:t xml:space="preserve">本次选派对象为省属公办本科高校教师、民办本科高校教师和独立学院教师。资助名额根据选派对象所在学校的专任教师数进行分配，专任教师数在1000人以下的高校，可申报1人；专任教师数在1000-2000人的高校，可申报2人；专任教师数在2000人以上的高校，可申报3人。 </w:t>
      </w:r>
    </w:p>
    <w:p>
      <w:pPr>
        <w:snapToGrid/>
        <w:spacing w:before="0" w:beforeAutospacing="0" w:after="0" w:afterAutospacing="0" w:line="560" w:lineRule="exact"/>
        <w:ind w:firstLine="640" w:firstLineChars="200"/>
        <w:jc w:val="both"/>
        <w:textAlignment w:val="baseline"/>
        <w:rPr>
          <w:rStyle w:val="7"/>
          <w:rFonts w:ascii="宋体" w:hAnsi="宋体"/>
          <w:b w:val="0"/>
          <w:i w:val="0"/>
          <w:caps w:val="0"/>
          <w:spacing w:val="0"/>
          <w:w w:val="100"/>
          <w:kern w:val="2"/>
          <w:sz w:val="32"/>
          <w:szCs w:val="32"/>
          <w:lang w:val="en-US" w:eastAsia="zh-CN" w:bidi="ar-SA"/>
        </w:rPr>
      </w:pPr>
      <w:r>
        <w:rPr>
          <w:rStyle w:val="7"/>
          <w:rFonts w:ascii="宋体" w:hAnsi="宋体"/>
          <w:b w:val="0"/>
          <w:i w:val="0"/>
          <w:caps w:val="0"/>
          <w:spacing w:val="0"/>
          <w:w w:val="100"/>
          <w:kern w:val="2"/>
          <w:sz w:val="32"/>
          <w:szCs w:val="32"/>
          <w:lang w:val="en-US" w:eastAsia="zh-CN" w:bidi="ar-SA"/>
        </w:rPr>
        <w:t>湖北省高等学校师资培训中心（以下简称“省高师中心”）将组织专家对申报人员材料进行评审，确定最终推荐人员，经商省教育厅同意后报出。</w:t>
      </w:r>
    </w:p>
    <w:p>
      <w:pPr>
        <w:snapToGrid/>
        <w:spacing w:before="0" w:beforeAutospacing="0" w:after="0" w:afterAutospacing="0" w:line="560" w:lineRule="exact"/>
        <w:ind w:firstLine="643" w:firstLineChars="200"/>
        <w:jc w:val="both"/>
        <w:textAlignment w:val="baseline"/>
        <w:rPr>
          <w:rStyle w:val="7"/>
          <w:rFonts w:ascii="宋体" w:hAnsi="宋体"/>
          <w:b/>
          <w:i w:val="0"/>
          <w:caps w:val="0"/>
          <w:spacing w:val="0"/>
          <w:w w:val="100"/>
          <w:kern w:val="2"/>
          <w:sz w:val="32"/>
          <w:szCs w:val="32"/>
          <w:lang w:val="en-US" w:eastAsia="zh-CN" w:bidi="ar-SA"/>
        </w:rPr>
      </w:pPr>
      <w:r>
        <w:rPr>
          <w:rStyle w:val="7"/>
          <w:rFonts w:ascii="宋体" w:hAnsi="宋体"/>
          <w:b/>
          <w:i w:val="0"/>
          <w:caps w:val="0"/>
          <w:spacing w:val="0"/>
          <w:w w:val="100"/>
          <w:kern w:val="2"/>
          <w:sz w:val="32"/>
          <w:szCs w:val="32"/>
          <w:lang w:val="en-US" w:eastAsia="zh-CN" w:bidi="ar-SA"/>
        </w:rPr>
        <w:t xml:space="preserve">二、选派条件 </w:t>
      </w:r>
    </w:p>
    <w:p>
      <w:pPr>
        <w:snapToGrid/>
        <w:spacing w:before="0" w:beforeAutospacing="0" w:after="0" w:afterAutospacing="0" w:line="560" w:lineRule="exact"/>
        <w:ind w:firstLine="640" w:firstLineChars="200"/>
        <w:jc w:val="both"/>
        <w:textAlignment w:val="baseline"/>
        <w:rPr>
          <w:rStyle w:val="7"/>
          <w:rFonts w:ascii="宋体" w:hAnsi="宋体"/>
          <w:b w:val="0"/>
          <w:i w:val="0"/>
          <w:caps w:val="0"/>
          <w:spacing w:val="0"/>
          <w:w w:val="100"/>
          <w:kern w:val="2"/>
          <w:sz w:val="32"/>
          <w:szCs w:val="32"/>
          <w:lang w:val="en-US" w:eastAsia="zh-CN" w:bidi="ar-SA"/>
        </w:rPr>
      </w:pPr>
      <w:r>
        <w:rPr>
          <w:rStyle w:val="7"/>
          <w:rFonts w:ascii="宋体" w:hAnsi="宋体"/>
          <w:b w:val="0"/>
          <w:i w:val="0"/>
          <w:caps w:val="0"/>
          <w:spacing w:val="0"/>
          <w:w w:val="100"/>
          <w:kern w:val="2"/>
          <w:sz w:val="32"/>
          <w:szCs w:val="32"/>
          <w:lang w:val="en-US" w:eastAsia="zh-CN" w:bidi="ar-SA"/>
        </w:rPr>
        <w:t>政治素质过硬、师德师风高尚、教书育人能力突出的在职教师，年龄不超过40周岁，从事教学科研工作5年以上，具有较好的专业素质能力，且符合以下条件之一：</w:t>
      </w:r>
    </w:p>
    <w:p>
      <w:pPr>
        <w:snapToGrid/>
        <w:spacing w:before="0" w:beforeAutospacing="0" w:after="0" w:afterAutospacing="0" w:line="560" w:lineRule="exact"/>
        <w:ind w:firstLine="640" w:firstLineChars="200"/>
        <w:jc w:val="both"/>
        <w:textAlignment w:val="baseline"/>
        <w:rPr>
          <w:rStyle w:val="7"/>
          <w:rFonts w:ascii="宋体" w:hAnsi="宋体"/>
          <w:b w:val="0"/>
          <w:i w:val="0"/>
          <w:caps w:val="0"/>
          <w:spacing w:val="0"/>
          <w:w w:val="100"/>
          <w:kern w:val="2"/>
          <w:sz w:val="32"/>
          <w:szCs w:val="32"/>
          <w:lang w:val="en-US" w:eastAsia="zh-CN" w:bidi="ar-SA"/>
        </w:rPr>
      </w:pPr>
      <w:r>
        <w:rPr>
          <w:rStyle w:val="7"/>
          <w:rFonts w:ascii="宋体" w:hAnsi="宋体"/>
          <w:b w:val="0"/>
          <w:i w:val="0"/>
          <w:caps w:val="0"/>
          <w:spacing w:val="0"/>
          <w:w w:val="100"/>
          <w:kern w:val="2"/>
          <w:sz w:val="32"/>
          <w:szCs w:val="32"/>
          <w:lang w:val="en-US" w:eastAsia="zh-CN" w:bidi="ar-SA"/>
        </w:rPr>
        <w:t>1. 已列入选派学校重点培养计划的学术带头人后备人才或青年骨干教师；</w:t>
      </w:r>
    </w:p>
    <w:p>
      <w:pPr>
        <w:snapToGrid/>
        <w:spacing w:before="0" w:beforeAutospacing="0" w:after="0" w:afterAutospacing="0" w:line="560" w:lineRule="exact"/>
        <w:ind w:firstLine="640" w:firstLineChars="200"/>
        <w:jc w:val="both"/>
        <w:textAlignment w:val="baseline"/>
        <w:rPr>
          <w:rStyle w:val="7"/>
          <w:rFonts w:ascii="宋体" w:hAnsi="宋体"/>
          <w:b w:val="0"/>
          <w:i w:val="0"/>
          <w:caps w:val="0"/>
          <w:spacing w:val="0"/>
          <w:w w:val="100"/>
          <w:kern w:val="2"/>
          <w:sz w:val="32"/>
          <w:szCs w:val="32"/>
          <w:lang w:val="en-US" w:eastAsia="zh-CN" w:bidi="ar-SA"/>
        </w:rPr>
      </w:pPr>
      <w:r>
        <w:rPr>
          <w:rStyle w:val="7"/>
          <w:rFonts w:ascii="宋体" w:hAnsi="宋体"/>
          <w:b w:val="0"/>
          <w:i w:val="0"/>
          <w:caps w:val="0"/>
          <w:spacing w:val="0"/>
          <w:w w:val="100"/>
          <w:kern w:val="2"/>
          <w:sz w:val="32"/>
          <w:szCs w:val="32"/>
          <w:lang w:val="en-US" w:eastAsia="zh-CN" w:bidi="ar-SA"/>
        </w:rPr>
        <w:t>2. 具有副高及以上专业技术职务；</w:t>
      </w:r>
    </w:p>
    <w:p>
      <w:pPr>
        <w:snapToGrid/>
        <w:spacing w:before="0" w:beforeAutospacing="0" w:after="0" w:afterAutospacing="0" w:line="560" w:lineRule="exact"/>
        <w:ind w:firstLine="640" w:firstLineChars="200"/>
        <w:jc w:val="both"/>
        <w:textAlignment w:val="baseline"/>
        <w:rPr>
          <w:rStyle w:val="7"/>
          <w:rFonts w:ascii="宋体" w:hAnsi="宋体"/>
          <w:b w:val="0"/>
          <w:i w:val="0"/>
          <w:caps w:val="0"/>
          <w:spacing w:val="0"/>
          <w:w w:val="100"/>
          <w:kern w:val="2"/>
          <w:sz w:val="32"/>
          <w:szCs w:val="32"/>
          <w:lang w:val="en-US" w:eastAsia="zh-CN" w:bidi="ar-SA"/>
        </w:rPr>
      </w:pPr>
      <w:r>
        <w:rPr>
          <w:rStyle w:val="7"/>
          <w:rFonts w:ascii="宋体" w:hAnsi="宋体"/>
          <w:b w:val="0"/>
          <w:i w:val="0"/>
          <w:caps w:val="0"/>
          <w:spacing w:val="0"/>
          <w:w w:val="100"/>
          <w:kern w:val="2"/>
          <w:sz w:val="32"/>
          <w:szCs w:val="32"/>
          <w:lang w:val="en-US" w:eastAsia="zh-CN" w:bidi="ar-SA"/>
        </w:rPr>
        <w:t>3. 具备研究生导师资格。</w:t>
      </w:r>
    </w:p>
    <w:p>
      <w:pPr>
        <w:snapToGrid/>
        <w:spacing w:before="0" w:beforeAutospacing="0" w:after="0" w:afterAutospacing="0" w:line="560" w:lineRule="exact"/>
        <w:ind w:firstLine="643" w:firstLineChars="200"/>
        <w:jc w:val="both"/>
        <w:textAlignment w:val="baseline"/>
        <w:rPr>
          <w:rStyle w:val="7"/>
          <w:rFonts w:ascii="宋体" w:hAnsi="宋体"/>
          <w:b/>
          <w:i w:val="0"/>
          <w:caps w:val="0"/>
          <w:spacing w:val="0"/>
          <w:w w:val="100"/>
          <w:kern w:val="2"/>
          <w:sz w:val="32"/>
          <w:szCs w:val="32"/>
          <w:lang w:val="en-US" w:eastAsia="zh-CN" w:bidi="ar-SA"/>
        </w:rPr>
      </w:pPr>
      <w:r>
        <w:rPr>
          <w:rStyle w:val="7"/>
          <w:rFonts w:ascii="宋体" w:hAnsi="宋体"/>
          <w:b/>
          <w:i w:val="0"/>
          <w:caps w:val="0"/>
          <w:spacing w:val="0"/>
          <w:w w:val="100"/>
          <w:kern w:val="2"/>
          <w:sz w:val="32"/>
          <w:szCs w:val="32"/>
          <w:lang w:val="en-US" w:eastAsia="zh-CN" w:bidi="ar-SA"/>
        </w:rPr>
        <w:t xml:space="preserve">三、工作安排 </w:t>
      </w:r>
    </w:p>
    <w:p>
      <w:pPr>
        <w:snapToGrid/>
        <w:spacing w:before="0" w:beforeAutospacing="0" w:after="0" w:afterAutospacing="0" w:line="560" w:lineRule="exact"/>
        <w:ind w:firstLine="640" w:firstLineChars="200"/>
        <w:jc w:val="both"/>
        <w:textAlignment w:val="baseline"/>
        <w:rPr>
          <w:rStyle w:val="7"/>
          <w:rFonts w:ascii="宋体" w:hAnsi="宋体"/>
          <w:b w:val="0"/>
          <w:i w:val="0"/>
          <w:caps w:val="0"/>
          <w:spacing w:val="0"/>
          <w:w w:val="100"/>
          <w:kern w:val="2"/>
          <w:sz w:val="32"/>
          <w:szCs w:val="32"/>
          <w:lang w:val="en-US" w:eastAsia="zh-CN" w:bidi="ar-SA"/>
        </w:rPr>
      </w:pPr>
      <w:r>
        <w:rPr>
          <w:rStyle w:val="7"/>
          <w:rFonts w:ascii="宋体" w:hAnsi="宋体"/>
          <w:b w:val="0"/>
          <w:i w:val="0"/>
          <w:caps w:val="0"/>
          <w:spacing w:val="0"/>
          <w:w w:val="100"/>
          <w:kern w:val="2"/>
          <w:sz w:val="32"/>
          <w:szCs w:val="32"/>
          <w:lang w:val="en-US" w:eastAsia="zh-CN" w:bidi="ar-SA"/>
        </w:rPr>
        <w:t xml:space="preserve">1. 信息发布（2021年5月8日—5月31日）。教育部高等学校师资培训交流武汉中心（以下简称“武汉中心”）主页（http://cce.whu.edu.cn//fxljy/jybgdxxszpxjlwhzx/zxjj.htm）发布《高等学校青年骨干教师国内访问学者导师信息库》及《中西部高等学校青年骨干教师国内访问学者推荐表》（以下简称《推荐表》）、《中西部高等学校青年骨干教师国内访问学者推荐人选一览表》（以下简称《一览表》），供查询和下载。 </w:t>
      </w:r>
    </w:p>
    <w:p>
      <w:pPr>
        <w:snapToGrid/>
        <w:spacing w:before="0" w:beforeAutospacing="0" w:after="0" w:afterAutospacing="0" w:line="560" w:lineRule="exact"/>
        <w:ind w:firstLine="640" w:firstLineChars="200"/>
        <w:jc w:val="both"/>
        <w:textAlignment w:val="baseline"/>
        <w:rPr>
          <w:rStyle w:val="7"/>
          <w:rFonts w:ascii="宋体" w:hAnsi="宋体"/>
          <w:b w:val="0"/>
          <w:i w:val="0"/>
          <w:caps w:val="0"/>
          <w:spacing w:val="0"/>
          <w:w w:val="100"/>
          <w:kern w:val="2"/>
          <w:sz w:val="32"/>
          <w:szCs w:val="32"/>
          <w:lang w:val="en-US" w:eastAsia="zh-CN" w:bidi="ar-SA"/>
        </w:rPr>
      </w:pPr>
      <w:r>
        <w:rPr>
          <w:rStyle w:val="7"/>
          <w:rFonts w:ascii="宋体" w:hAnsi="宋体"/>
          <w:b w:val="0"/>
          <w:i w:val="0"/>
          <w:caps w:val="0"/>
          <w:spacing w:val="0"/>
          <w:w w:val="100"/>
          <w:kern w:val="2"/>
          <w:sz w:val="32"/>
          <w:szCs w:val="32"/>
          <w:lang w:val="en-US" w:eastAsia="zh-CN" w:bidi="ar-SA"/>
        </w:rPr>
        <w:t>2. 组织申报（2021年5月8日—5月17日）。各有关高校按照本校实际情况和青年骨干教师培养计划，选择符合条件、有发展潜力、急需培养的教师作为推荐人选，并将人选报送至省高师中心。其中，</w:t>
      </w:r>
      <w:r>
        <w:rPr>
          <w:rStyle w:val="7"/>
          <w:rFonts w:ascii="宋体" w:hAnsi="宋体"/>
          <w:b/>
          <w:i w:val="0"/>
          <w:caps w:val="0"/>
          <w:spacing w:val="0"/>
          <w:w w:val="100"/>
          <w:kern w:val="2"/>
          <w:sz w:val="32"/>
          <w:szCs w:val="32"/>
          <w:lang w:val="en-US" w:eastAsia="zh-CN" w:bidi="ar-SA"/>
        </w:rPr>
        <w:t>“师范类专业学科教学论教师”必须是在师范类院校或有师范专业的高校，从事师范类专业学科教学论相关研究和教学的教师</w:t>
      </w:r>
      <w:r>
        <w:rPr>
          <w:rStyle w:val="7"/>
          <w:rFonts w:ascii="宋体" w:hAnsi="宋体"/>
          <w:b w:val="0"/>
          <w:i w:val="0"/>
          <w:caps w:val="0"/>
          <w:spacing w:val="0"/>
          <w:w w:val="100"/>
          <w:kern w:val="2"/>
          <w:sz w:val="32"/>
          <w:szCs w:val="32"/>
          <w:lang w:val="en-US" w:eastAsia="zh-CN" w:bidi="ar-SA"/>
        </w:rPr>
        <w:t>。</w:t>
      </w:r>
    </w:p>
    <w:p>
      <w:pPr>
        <w:snapToGrid/>
        <w:spacing w:before="0" w:beforeAutospacing="0" w:after="0" w:afterAutospacing="0" w:line="560" w:lineRule="exact"/>
        <w:ind w:firstLine="640" w:firstLineChars="200"/>
        <w:jc w:val="both"/>
        <w:textAlignment w:val="baseline"/>
        <w:rPr>
          <w:rStyle w:val="7"/>
          <w:rFonts w:ascii="宋体" w:hAnsi="宋体"/>
          <w:b w:val="0"/>
          <w:i w:val="0"/>
          <w:caps w:val="0"/>
          <w:spacing w:val="0"/>
          <w:w w:val="100"/>
          <w:kern w:val="2"/>
          <w:sz w:val="32"/>
          <w:szCs w:val="32"/>
          <w:lang w:val="en-US" w:eastAsia="zh-CN" w:bidi="ar-SA"/>
        </w:rPr>
      </w:pPr>
      <w:r>
        <w:rPr>
          <w:rStyle w:val="7"/>
          <w:rFonts w:ascii="宋体" w:hAnsi="宋体"/>
          <w:b w:val="0"/>
          <w:i w:val="0"/>
          <w:caps w:val="0"/>
          <w:spacing w:val="0"/>
          <w:w w:val="100"/>
          <w:kern w:val="2"/>
          <w:sz w:val="32"/>
          <w:szCs w:val="32"/>
          <w:lang w:val="en-US" w:eastAsia="zh-CN" w:bidi="ar-SA"/>
        </w:rPr>
        <w:t>各有关高校须将填写好的《一览表》）（电子版1份、纸质版2份）、《推荐表》（电子版1份、纸质版3份）</w:t>
      </w:r>
      <w:r>
        <w:rPr>
          <w:rStyle w:val="7"/>
          <w:rFonts w:ascii="宋体" w:hAnsi="宋体" w:cs="Times New Roman"/>
          <w:b/>
          <w:bCs/>
          <w:i w:val="0"/>
          <w:caps w:val="0"/>
          <w:spacing w:val="0"/>
          <w:w w:val="100"/>
          <w:kern w:val="2"/>
          <w:sz w:val="32"/>
          <w:szCs w:val="32"/>
          <w:lang w:val="en-US" w:eastAsia="zh-CN" w:bidi="ar-SA"/>
        </w:rPr>
        <w:t>通过快递寄送</w:t>
      </w:r>
      <w:r>
        <w:rPr>
          <w:rStyle w:val="7"/>
          <w:rFonts w:ascii="宋体" w:hAnsi="宋体"/>
          <w:b w:val="0"/>
          <w:i w:val="0"/>
          <w:caps w:val="0"/>
          <w:spacing w:val="0"/>
          <w:w w:val="100"/>
          <w:kern w:val="2"/>
          <w:sz w:val="32"/>
          <w:szCs w:val="32"/>
          <w:lang w:val="en-US" w:eastAsia="zh-CN" w:bidi="ar-SA"/>
        </w:rPr>
        <w:t>至省高师中心。材料接收截止时间为</w:t>
      </w:r>
      <w:r>
        <w:rPr>
          <w:rStyle w:val="7"/>
          <w:rFonts w:ascii="宋体" w:hAnsi="宋体"/>
          <w:b/>
          <w:i w:val="0"/>
          <w:caps w:val="0"/>
          <w:spacing w:val="0"/>
          <w:w w:val="100"/>
          <w:kern w:val="2"/>
          <w:sz w:val="32"/>
          <w:szCs w:val="32"/>
          <w:lang w:val="en-US" w:eastAsia="zh-CN" w:bidi="ar-SA"/>
        </w:rPr>
        <w:t>5月17日下午5点</w:t>
      </w:r>
      <w:r>
        <w:rPr>
          <w:rStyle w:val="7"/>
          <w:rFonts w:ascii="宋体" w:hAnsi="宋体"/>
          <w:b w:val="0"/>
          <w:i w:val="0"/>
          <w:caps w:val="0"/>
          <w:spacing w:val="0"/>
          <w:w w:val="100"/>
          <w:kern w:val="2"/>
          <w:sz w:val="32"/>
          <w:szCs w:val="32"/>
          <w:lang w:val="en-US" w:eastAsia="zh-CN" w:bidi="ar-SA"/>
        </w:rPr>
        <w:t>，</w:t>
      </w:r>
      <w:r>
        <w:rPr>
          <w:rStyle w:val="7"/>
          <w:rFonts w:ascii="宋体" w:hAnsi="宋体" w:cs="Times New Roman"/>
          <w:b/>
          <w:bCs/>
          <w:i w:val="0"/>
          <w:caps w:val="0"/>
          <w:spacing w:val="0"/>
          <w:w w:val="100"/>
          <w:kern w:val="2"/>
          <w:sz w:val="32"/>
          <w:szCs w:val="32"/>
          <w:lang w:val="en-US" w:eastAsia="zh-CN" w:bidi="ar-SA"/>
        </w:rPr>
        <w:t>逾时将不予受理。</w:t>
      </w:r>
      <w:r>
        <w:rPr>
          <w:rStyle w:val="7"/>
          <w:rFonts w:ascii="宋体" w:hAnsi="宋体"/>
          <w:b w:val="0"/>
          <w:i w:val="0"/>
          <w:caps w:val="0"/>
          <w:spacing w:val="0"/>
          <w:w w:val="100"/>
          <w:kern w:val="2"/>
          <w:sz w:val="32"/>
          <w:szCs w:val="32"/>
          <w:lang w:val="en-US" w:eastAsia="zh-CN" w:bidi="ar-SA"/>
        </w:rPr>
        <w:t>（快递寄送地址：湖北省武汉市武昌区友谊大道368号 湖北大学 继续教育学院 108室 刘老师 027-88663312。）</w:t>
      </w:r>
    </w:p>
    <w:p>
      <w:pPr>
        <w:snapToGrid/>
        <w:spacing w:before="0" w:beforeAutospacing="0" w:after="0" w:afterAutospacing="0" w:line="560" w:lineRule="exact"/>
        <w:ind w:firstLine="640" w:firstLineChars="200"/>
        <w:jc w:val="both"/>
        <w:textAlignment w:val="baseline"/>
        <w:rPr>
          <w:rStyle w:val="7"/>
          <w:rFonts w:ascii="宋体" w:hAnsi="宋体"/>
          <w:b w:val="0"/>
          <w:i w:val="0"/>
          <w:caps w:val="0"/>
          <w:spacing w:val="0"/>
          <w:w w:val="100"/>
          <w:kern w:val="2"/>
          <w:sz w:val="32"/>
          <w:szCs w:val="32"/>
          <w:lang w:val="en-US" w:eastAsia="zh-CN" w:bidi="ar-SA"/>
        </w:rPr>
      </w:pPr>
      <w:r>
        <w:rPr>
          <w:rStyle w:val="7"/>
          <w:rFonts w:ascii="宋体" w:hAnsi="宋体"/>
          <w:b w:val="0"/>
          <w:i w:val="0"/>
          <w:caps w:val="0"/>
          <w:spacing w:val="0"/>
          <w:w w:val="100"/>
          <w:kern w:val="2"/>
          <w:sz w:val="32"/>
          <w:szCs w:val="32"/>
          <w:lang w:val="en-US" w:eastAsia="zh-CN" w:bidi="ar-SA"/>
        </w:rPr>
        <w:t>《推荐表》纸质版由相关专业教授或相当专业技术职务专家、学院/系、选派学校师资管理部门填写意见，并加盖公章。《推荐表》电子版同样须填写推荐意见内容，</w:t>
      </w:r>
      <w:r>
        <w:rPr>
          <w:rStyle w:val="7"/>
          <w:rFonts w:ascii="宋体" w:hAnsi="宋体" w:cs="Times New Roman"/>
          <w:b/>
          <w:bCs/>
          <w:i w:val="0"/>
          <w:caps w:val="0"/>
          <w:spacing w:val="0"/>
          <w:w w:val="100"/>
          <w:kern w:val="2"/>
          <w:sz w:val="32"/>
          <w:szCs w:val="32"/>
          <w:lang w:val="en-US" w:eastAsia="zh-CN" w:bidi="ar-SA"/>
        </w:rPr>
        <w:t>请务必确保推荐表纸质版与电子版的信息完全一致。</w:t>
      </w:r>
    </w:p>
    <w:p>
      <w:pPr>
        <w:snapToGrid/>
        <w:spacing w:before="0" w:beforeAutospacing="0" w:after="0" w:afterAutospacing="0" w:line="560" w:lineRule="exact"/>
        <w:ind w:firstLine="640" w:firstLineChars="200"/>
        <w:jc w:val="both"/>
        <w:textAlignment w:val="baseline"/>
        <w:rPr>
          <w:rStyle w:val="7"/>
          <w:rFonts w:ascii="宋体" w:hAnsi="宋体"/>
          <w:b w:val="0"/>
          <w:i w:val="0"/>
          <w:caps w:val="0"/>
          <w:spacing w:val="0"/>
          <w:w w:val="100"/>
          <w:kern w:val="2"/>
          <w:sz w:val="32"/>
          <w:szCs w:val="32"/>
          <w:lang w:val="en-US" w:eastAsia="zh-CN" w:bidi="ar-SA"/>
        </w:rPr>
      </w:pPr>
      <w:r>
        <w:rPr>
          <w:rStyle w:val="7"/>
          <w:rFonts w:ascii="宋体" w:hAnsi="宋体"/>
          <w:b w:val="0"/>
          <w:i w:val="0"/>
          <w:caps w:val="0"/>
          <w:spacing w:val="0"/>
          <w:w w:val="100"/>
          <w:kern w:val="2"/>
          <w:sz w:val="32"/>
          <w:szCs w:val="32"/>
          <w:lang w:val="en-US" w:eastAsia="zh-CN" w:bidi="ar-SA"/>
        </w:rPr>
        <w:t xml:space="preserve">3. 推荐遴选（2021年5月19日—5月29日）。省高师中心根据选派条件及指标情况，组织专家审核推荐材料，通过评审确定推荐人选并于6月1日前将推荐人选及材料报送武汉中心。 </w:t>
      </w:r>
    </w:p>
    <w:p>
      <w:pPr>
        <w:widowControl/>
        <w:snapToGrid/>
        <w:spacing w:before="0" w:beforeAutospacing="0" w:after="0" w:afterAutospacing="0" w:line="560" w:lineRule="exact"/>
        <w:ind w:firstLine="640" w:firstLineChars="200"/>
        <w:jc w:val="left"/>
        <w:textAlignment w:val="baseline"/>
        <w:rPr>
          <w:rStyle w:val="7"/>
          <w:rFonts w:ascii="宋体" w:hAnsi="宋体"/>
          <w:b w:val="0"/>
          <w:i w:val="0"/>
          <w:caps w:val="0"/>
          <w:spacing w:val="0"/>
          <w:w w:val="100"/>
          <w:kern w:val="2"/>
          <w:sz w:val="32"/>
          <w:szCs w:val="32"/>
          <w:lang w:val="en-US" w:eastAsia="zh-CN" w:bidi="ar-SA"/>
        </w:rPr>
      </w:pPr>
      <w:r>
        <w:rPr>
          <w:rStyle w:val="7"/>
          <w:rFonts w:ascii="宋体" w:hAnsi="宋体"/>
          <w:b w:val="0"/>
          <w:i w:val="0"/>
          <w:caps w:val="0"/>
          <w:spacing w:val="0"/>
          <w:w w:val="100"/>
          <w:kern w:val="2"/>
          <w:sz w:val="32"/>
          <w:szCs w:val="32"/>
          <w:lang w:val="en-US" w:eastAsia="zh-CN" w:bidi="ar-SA"/>
        </w:rPr>
        <w:t>4. 武汉中心审核《推荐表》，审核通过的材料将按志愿向各接受高校投递。</w:t>
      </w:r>
    </w:p>
    <w:p>
      <w:pPr>
        <w:widowControl/>
        <w:snapToGrid/>
        <w:spacing w:before="0" w:beforeAutospacing="0" w:after="0" w:afterAutospacing="0" w:line="560" w:lineRule="exact"/>
        <w:ind w:firstLine="640" w:firstLineChars="200"/>
        <w:jc w:val="left"/>
        <w:textAlignment w:val="baseline"/>
        <w:rPr>
          <w:rStyle w:val="7"/>
          <w:rFonts w:ascii="宋体" w:hAnsi="宋体"/>
          <w:b w:val="0"/>
          <w:i w:val="0"/>
          <w:caps w:val="0"/>
          <w:spacing w:val="0"/>
          <w:w w:val="100"/>
          <w:kern w:val="2"/>
          <w:sz w:val="32"/>
          <w:szCs w:val="32"/>
          <w:lang w:val="en-US" w:eastAsia="zh-CN" w:bidi="ar-SA"/>
        </w:rPr>
      </w:pPr>
      <w:r>
        <w:rPr>
          <w:rStyle w:val="7"/>
          <w:rFonts w:ascii="宋体" w:hAnsi="宋体"/>
          <w:b w:val="0"/>
          <w:i w:val="0"/>
          <w:caps w:val="0"/>
          <w:spacing w:val="0"/>
          <w:w w:val="100"/>
          <w:kern w:val="2"/>
          <w:sz w:val="32"/>
          <w:szCs w:val="32"/>
          <w:lang w:val="en-US" w:eastAsia="zh-CN" w:bidi="ar-SA"/>
        </w:rPr>
        <w:t>5. 接受学校将推荐材料递交相关访学导师审核，并将录取情况以《录取登记表》的形式报送武汉中心。同时，接受学校直接向申请者发放录取通知书。</w:t>
      </w:r>
    </w:p>
    <w:p>
      <w:pPr>
        <w:snapToGrid/>
        <w:spacing w:before="0" w:beforeAutospacing="0" w:after="0" w:afterAutospacing="0" w:line="560" w:lineRule="exact"/>
        <w:ind w:firstLine="640" w:firstLineChars="200"/>
        <w:jc w:val="both"/>
        <w:textAlignment w:val="baseline"/>
        <w:rPr>
          <w:rStyle w:val="7"/>
          <w:rFonts w:ascii="宋体" w:hAnsi="宋体"/>
          <w:b w:val="0"/>
          <w:i w:val="0"/>
          <w:caps w:val="0"/>
          <w:spacing w:val="0"/>
          <w:w w:val="100"/>
          <w:kern w:val="2"/>
          <w:sz w:val="32"/>
          <w:szCs w:val="32"/>
          <w:lang w:val="en-US" w:eastAsia="zh-CN" w:bidi="ar-SA"/>
        </w:rPr>
      </w:pPr>
      <w:r>
        <w:rPr>
          <w:rStyle w:val="7"/>
          <w:rFonts w:ascii="宋体" w:hAnsi="宋体"/>
          <w:b w:val="0"/>
          <w:i w:val="0"/>
          <w:caps w:val="0"/>
          <w:spacing w:val="0"/>
          <w:w w:val="100"/>
          <w:kern w:val="2"/>
          <w:sz w:val="32"/>
          <w:szCs w:val="32"/>
          <w:lang w:val="en-US" w:eastAsia="zh-CN" w:bidi="ar-SA"/>
        </w:rPr>
        <w:t xml:space="preserve">6. 未录取材料返回武汉中心后，武汉中心将根据申请者志愿进行调剂。 </w:t>
      </w:r>
    </w:p>
    <w:p>
      <w:pPr>
        <w:snapToGrid/>
        <w:spacing w:before="0" w:beforeAutospacing="0" w:after="0" w:afterAutospacing="0" w:line="560" w:lineRule="exact"/>
        <w:ind w:firstLine="640" w:firstLineChars="200"/>
        <w:jc w:val="both"/>
        <w:textAlignment w:val="baseline"/>
        <w:rPr>
          <w:rStyle w:val="7"/>
          <w:rFonts w:ascii="宋体" w:hAnsi="宋体"/>
          <w:b w:val="0"/>
          <w:i w:val="0"/>
          <w:caps w:val="0"/>
          <w:spacing w:val="0"/>
          <w:w w:val="100"/>
          <w:kern w:val="2"/>
          <w:sz w:val="32"/>
          <w:szCs w:val="32"/>
          <w:lang w:val="en-US" w:eastAsia="zh-CN" w:bidi="ar-SA"/>
        </w:rPr>
      </w:pPr>
      <w:r>
        <w:rPr>
          <w:rStyle w:val="7"/>
          <w:rFonts w:ascii="宋体" w:hAnsi="宋体"/>
          <w:b w:val="0"/>
          <w:i w:val="0"/>
          <w:caps w:val="0"/>
          <w:spacing w:val="0"/>
          <w:w w:val="100"/>
          <w:kern w:val="2"/>
          <w:sz w:val="32"/>
          <w:szCs w:val="32"/>
          <w:lang w:val="en-US" w:eastAsia="zh-CN" w:bidi="ar-SA"/>
        </w:rPr>
        <w:t>7. 武汉中心主页分批次公布最终录取名单。</w:t>
      </w:r>
    </w:p>
    <w:p>
      <w:pPr>
        <w:snapToGrid/>
        <w:spacing w:before="0" w:beforeAutospacing="0" w:after="0" w:afterAutospacing="0" w:line="560" w:lineRule="exact"/>
        <w:ind w:firstLine="640" w:firstLineChars="200"/>
        <w:jc w:val="both"/>
        <w:textAlignment w:val="baseline"/>
        <w:rPr>
          <w:rStyle w:val="7"/>
          <w:rFonts w:ascii="宋体" w:hAnsi="宋体"/>
          <w:b w:val="0"/>
          <w:i w:val="0"/>
          <w:caps w:val="0"/>
          <w:spacing w:val="0"/>
          <w:w w:val="100"/>
          <w:kern w:val="2"/>
          <w:sz w:val="32"/>
          <w:szCs w:val="32"/>
          <w:lang w:val="en-US" w:eastAsia="zh-CN" w:bidi="ar-SA"/>
        </w:rPr>
      </w:pPr>
      <w:r>
        <w:rPr>
          <w:rStyle w:val="7"/>
          <w:rFonts w:ascii="宋体" w:hAnsi="宋体"/>
          <w:b w:val="0"/>
          <w:i w:val="0"/>
          <w:caps w:val="0"/>
          <w:spacing w:val="0"/>
          <w:w w:val="100"/>
          <w:kern w:val="2"/>
          <w:sz w:val="32"/>
          <w:szCs w:val="32"/>
          <w:lang w:val="en-US" w:eastAsia="zh-CN" w:bidi="ar-SA"/>
        </w:rPr>
        <w:t>8. 录取人员根据接收学校要求，完成报到及注册工作。</w:t>
      </w:r>
    </w:p>
    <w:p>
      <w:pPr>
        <w:snapToGrid/>
        <w:spacing w:before="0" w:beforeAutospacing="0" w:after="0" w:afterAutospacing="0" w:line="560" w:lineRule="exact"/>
        <w:ind w:firstLine="643" w:firstLineChars="200"/>
        <w:jc w:val="both"/>
        <w:textAlignment w:val="baseline"/>
        <w:rPr>
          <w:rStyle w:val="7"/>
          <w:rFonts w:ascii="宋体" w:hAnsi="宋体"/>
          <w:b/>
          <w:i w:val="0"/>
          <w:caps w:val="0"/>
          <w:spacing w:val="0"/>
          <w:w w:val="100"/>
          <w:kern w:val="2"/>
          <w:sz w:val="32"/>
          <w:szCs w:val="32"/>
          <w:lang w:val="en-US" w:eastAsia="zh-CN" w:bidi="ar-SA"/>
        </w:rPr>
      </w:pPr>
      <w:r>
        <w:rPr>
          <w:rStyle w:val="7"/>
          <w:rFonts w:ascii="宋体" w:hAnsi="宋体"/>
          <w:b/>
          <w:i w:val="0"/>
          <w:caps w:val="0"/>
          <w:spacing w:val="0"/>
          <w:w w:val="100"/>
          <w:kern w:val="2"/>
          <w:sz w:val="32"/>
          <w:szCs w:val="32"/>
          <w:lang w:val="en-US" w:eastAsia="zh-CN" w:bidi="ar-SA"/>
        </w:rPr>
        <w:t xml:space="preserve">四、有关要求 </w:t>
      </w:r>
    </w:p>
    <w:p>
      <w:pPr>
        <w:snapToGrid/>
        <w:spacing w:before="0" w:beforeAutospacing="0" w:after="0" w:afterAutospacing="0" w:line="560" w:lineRule="exact"/>
        <w:ind w:firstLine="643" w:firstLineChars="200"/>
        <w:jc w:val="both"/>
        <w:textAlignment w:val="baseline"/>
        <w:rPr>
          <w:rStyle w:val="7"/>
          <w:rFonts w:ascii="宋体" w:hAnsi="宋体"/>
          <w:b w:val="0"/>
          <w:i w:val="0"/>
          <w:caps w:val="0"/>
          <w:spacing w:val="0"/>
          <w:w w:val="100"/>
          <w:kern w:val="2"/>
          <w:sz w:val="32"/>
          <w:szCs w:val="32"/>
          <w:lang w:val="en-US" w:eastAsia="zh-CN" w:bidi="ar-SA"/>
        </w:rPr>
      </w:pPr>
      <w:r>
        <w:rPr>
          <w:rStyle w:val="7"/>
          <w:rFonts w:ascii="宋体" w:hAnsi="宋体"/>
          <w:b/>
          <w:i w:val="0"/>
          <w:caps w:val="0"/>
          <w:spacing w:val="0"/>
          <w:w w:val="100"/>
          <w:kern w:val="2"/>
          <w:sz w:val="32"/>
          <w:szCs w:val="32"/>
          <w:lang w:val="en-US" w:eastAsia="zh-CN" w:bidi="ar-SA"/>
        </w:rPr>
        <w:t>1. 加强组织管理。</w:t>
      </w:r>
      <w:r>
        <w:rPr>
          <w:rStyle w:val="7"/>
          <w:rFonts w:ascii="宋体" w:hAnsi="宋体"/>
          <w:b w:val="0"/>
          <w:i w:val="0"/>
          <w:caps w:val="0"/>
          <w:spacing w:val="0"/>
          <w:w w:val="100"/>
          <w:kern w:val="2"/>
          <w:sz w:val="32"/>
          <w:szCs w:val="32"/>
          <w:lang w:val="en-US" w:eastAsia="zh-CN" w:bidi="ar-SA"/>
        </w:rPr>
        <w:t xml:space="preserve">教育部教师工作司负责高等学校青年骨干教师国内访问学者项目的组织管理和协调指导等工作，武汉中心负责项目日常管理和支持服务工作，省高师中心负责湖北项目实施和信息反馈等工作。 </w:t>
      </w:r>
    </w:p>
    <w:p>
      <w:pPr>
        <w:snapToGrid/>
        <w:spacing w:before="0" w:beforeAutospacing="0" w:after="0" w:afterAutospacing="0" w:line="560" w:lineRule="exact"/>
        <w:ind w:firstLine="643" w:firstLineChars="200"/>
        <w:jc w:val="both"/>
        <w:textAlignment w:val="baseline"/>
        <w:rPr>
          <w:rStyle w:val="7"/>
          <w:rFonts w:ascii="宋体" w:hAnsi="宋体"/>
          <w:b w:val="0"/>
          <w:i w:val="0"/>
          <w:caps w:val="0"/>
          <w:color w:val="FF0000"/>
          <w:spacing w:val="0"/>
          <w:w w:val="100"/>
          <w:kern w:val="2"/>
          <w:sz w:val="32"/>
          <w:szCs w:val="32"/>
          <w:lang w:val="en-US" w:eastAsia="zh-CN" w:bidi="ar-SA"/>
        </w:rPr>
      </w:pPr>
      <w:r>
        <w:rPr>
          <w:rStyle w:val="7"/>
          <w:rFonts w:ascii="宋体" w:hAnsi="宋体"/>
          <w:b/>
          <w:i w:val="0"/>
          <w:caps w:val="0"/>
          <w:spacing w:val="0"/>
          <w:w w:val="100"/>
          <w:kern w:val="2"/>
          <w:sz w:val="32"/>
          <w:szCs w:val="32"/>
          <w:lang w:val="en-US" w:eastAsia="zh-CN" w:bidi="ar-SA"/>
        </w:rPr>
        <w:t>2. 做好推荐遴选工作。</w:t>
      </w:r>
      <w:r>
        <w:rPr>
          <w:rStyle w:val="7"/>
          <w:rFonts w:ascii="宋体" w:hAnsi="宋体"/>
          <w:b w:val="0"/>
          <w:i w:val="0"/>
          <w:caps w:val="0"/>
          <w:spacing w:val="0"/>
          <w:w w:val="100"/>
          <w:kern w:val="2"/>
          <w:sz w:val="32"/>
          <w:szCs w:val="32"/>
          <w:lang w:val="en-US" w:eastAsia="zh-CN" w:bidi="ar-SA"/>
        </w:rPr>
        <w:t>各有关高校要把访问学者项目作为提升高校教师队伍整体素质的重要举措来抓，强化政治把关，设计科学合理、公平公正的遴选机制，选拔出需求最迫切、最符合项目要求的青年骨干教师，并加强对访问学者的跟踪管理和绩效考核。</w:t>
      </w:r>
    </w:p>
    <w:p>
      <w:pPr>
        <w:snapToGrid/>
        <w:spacing w:before="0" w:beforeAutospacing="0" w:after="0" w:afterAutospacing="0" w:line="560" w:lineRule="exact"/>
        <w:ind w:firstLine="640" w:firstLineChars="200"/>
        <w:jc w:val="both"/>
        <w:textAlignment w:val="baseline"/>
        <w:rPr>
          <w:rStyle w:val="7"/>
          <w:rFonts w:ascii="宋体" w:hAnsi="宋体"/>
          <w:b w:val="0"/>
          <w:i w:val="0"/>
          <w:caps w:val="0"/>
          <w:spacing w:val="0"/>
          <w:w w:val="100"/>
          <w:kern w:val="2"/>
          <w:sz w:val="32"/>
          <w:szCs w:val="32"/>
          <w:lang w:val="en-US" w:eastAsia="zh-CN" w:bidi="ar-SA"/>
        </w:rPr>
      </w:pPr>
      <w:r>
        <w:rPr>
          <w:rStyle w:val="7"/>
          <w:rFonts w:ascii="宋体" w:hAnsi="宋体"/>
          <w:b w:val="0"/>
          <w:i w:val="0"/>
          <w:caps w:val="0"/>
          <w:spacing w:val="0"/>
          <w:w w:val="100"/>
          <w:kern w:val="2"/>
          <w:sz w:val="32"/>
          <w:szCs w:val="32"/>
          <w:lang w:val="en-US" w:eastAsia="zh-CN" w:bidi="ar-SA"/>
        </w:rPr>
        <w:t xml:space="preserve">3. </w:t>
      </w:r>
      <w:r>
        <w:rPr>
          <w:rStyle w:val="7"/>
          <w:rFonts w:ascii="宋体" w:hAnsi="宋体"/>
          <w:b/>
          <w:i w:val="0"/>
          <w:caps w:val="0"/>
          <w:spacing w:val="0"/>
          <w:w w:val="100"/>
          <w:kern w:val="2"/>
          <w:sz w:val="32"/>
          <w:szCs w:val="32"/>
          <w:lang w:val="en-US" w:eastAsia="zh-CN" w:bidi="ar-SA"/>
        </w:rPr>
        <w:t>严格经费管理。</w:t>
      </w:r>
      <w:r>
        <w:rPr>
          <w:rStyle w:val="7"/>
          <w:rFonts w:ascii="宋体" w:hAnsi="宋体"/>
          <w:b w:val="0"/>
          <w:i w:val="0"/>
          <w:caps w:val="0"/>
          <w:spacing w:val="0"/>
          <w:w w:val="100"/>
          <w:kern w:val="2"/>
          <w:sz w:val="32"/>
          <w:szCs w:val="32"/>
          <w:lang w:val="en-US" w:eastAsia="zh-CN" w:bidi="ar-SA"/>
        </w:rPr>
        <w:t xml:space="preserve">中西部高等学校青年骨干教师国内访问学者项目由中央财政专项拨款支持，资助标准为每人每学年8000元，用于资助部分访学培养费。 </w:t>
      </w:r>
    </w:p>
    <w:p>
      <w:pPr>
        <w:snapToGrid/>
        <w:spacing w:before="0" w:beforeAutospacing="0" w:after="0" w:afterAutospacing="0" w:line="560" w:lineRule="exact"/>
        <w:ind w:firstLine="640" w:firstLineChars="200"/>
        <w:jc w:val="both"/>
        <w:textAlignment w:val="baseline"/>
        <w:rPr>
          <w:rStyle w:val="7"/>
          <w:rFonts w:ascii="宋体" w:hAnsi="宋体"/>
          <w:b w:val="0"/>
          <w:i w:val="0"/>
          <w:caps w:val="0"/>
          <w:spacing w:val="0"/>
          <w:w w:val="100"/>
          <w:kern w:val="2"/>
          <w:sz w:val="32"/>
          <w:szCs w:val="32"/>
          <w:lang w:val="en-US" w:eastAsia="zh-CN" w:bidi="ar-SA"/>
        </w:rPr>
      </w:pPr>
      <w:r>
        <w:rPr>
          <w:rStyle w:val="7"/>
          <w:rFonts w:ascii="宋体" w:hAnsi="宋体"/>
          <w:b w:val="0"/>
          <w:i w:val="0"/>
          <w:caps w:val="0"/>
          <w:spacing w:val="0"/>
          <w:w w:val="100"/>
          <w:kern w:val="2"/>
          <w:sz w:val="32"/>
          <w:szCs w:val="32"/>
          <w:lang w:val="en-US" w:eastAsia="zh-CN" w:bidi="ar-SA"/>
        </w:rPr>
        <w:t>4．</w:t>
      </w:r>
      <w:r>
        <w:rPr>
          <w:rStyle w:val="7"/>
          <w:rFonts w:ascii="宋体" w:hAnsi="宋体"/>
          <w:b/>
          <w:i w:val="0"/>
          <w:caps w:val="0"/>
          <w:spacing w:val="0"/>
          <w:w w:val="100"/>
          <w:kern w:val="2"/>
          <w:sz w:val="32"/>
          <w:szCs w:val="32"/>
          <w:lang w:val="en-US" w:eastAsia="zh-CN" w:bidi="ar-SA"/>
        </w:rPr>
        <w:t>确保推荐人员全程参与学习。</w:t>
      </w:r>
      <w:r>
        <w:rPr>
          <w:rStyle w:val="7"/>
          <w:rFonts w:ascii="宋体" w:hAnsi="宋体"/>
          <w:b w:val="0"/>
          <w:i w:val="0"/>
          <w:caps w:val="0"/>
          <w:spacing w:val="0"/>
          <w:w w:val="100"/>
          <w:kern w:val="2"/>
          <w:sz w:val="32"/>
          <w:szCs w:val="32"/>
          <w:lang w:val="en-US" w:eastAsia="zh-CN" w:bidi="ar-SA"/>
        </w:rPr>
        <w:t>各高校申报人员须在申报前与所申报学校及导师取得联系，确保入选后可被顺利录取，申报者一旦录取，学校要对其工作进行相应调整安排，保证其全程参与学习，不得退出或延期，确保我省推荐名额全部完成，避免造成推荐名额的浪费。</w:t>
      </w:r>
      <w:r>
        <w:rPr>
          <w:rStyle w:val="7"/>
          <w:rFonts w:ascii="宋体" w:hAnsi="宋体"/>
          <w:b/>
          <w:i w:val="0"/>
          <w:caps w:val="0"/>
          <w:spacing w:val="0"/>
          <w:w w:val="100"/>
          <w:kern w:val="2"/>
          <w:sz w:val="32"/>
          <w:szCs w:val="32"/>
          <w:lang w:val="en-US" w:eastAsia="zh-CN" w:bidi="ar-SA"/>
        </w:rPr>
        <w:t>最终推荐学员确因特殊原因不能参加学习的，须由学校向省教育厅相关部门请假并出具情况说明；无故未成功注册或中途退出的，将缩减甚至取消该学员所在高校下年青骨项目的名额指标。</w:t>
      </w:r>
    </w:p>
    <w:p>
      <w:pPr>
        <w:snapToGrid/>
        <w:spacing w:before="0" w:beforeAutospacing="0" w:after="0" w:afterAutospacing="0" w:line="560" w:lineRule="exact"/>
        <w:ind w:firstLine="643" w:firstLineChars="200"/>
        <w:jc w:val="both"/>
        <w:textAlignment w:val="baseline"/>
        <w:rPr>
          <w:rStyle w:val="7"/>
          <w:rFonts w:ascii="宋体" w:hAnsi="宋体"/>
          <w:b/>
          <w:i w:val="0"/>
          <w:caps w:val="0"/>
          <w:spacing w:val="0"/>
          <w:w w:val="100"/>
          <w:kern w:val="2"/>
          <w:sz w:val="32"/>
          <w:szCs w:val="32"/>
          <w:lang w:val="en-US" w:eastAsia="zh-CN" w:bidi="ar-SA"/>
        </w:rPr>
      </w:pPr>
      <w:r>
        <w:rPr>
          <w:rStyle w:val="7"/>
          <w:rFonts w:ascii="宋体" w:hAnsi="宋体"/>
          <w:b/>
          <w:i w:val="0"/>
          <w:caps w:val="0"/>
          <w:spacing w:val="0"/>
          <w:w w:val="100"/>
          <w:kern w:val="2"/>
          <w:sz w:val="32"/>
          <w:szCs w:val="32"/>
          <w:lang w:val="en-US" w:eastAsia="zh-CN" w:bidi="ar-SA"/>
        </w:rPr>
        <w:t>五、联系方式</w:t>
      </w:r>
    </w:p>
    <w:p>
      <w:pPr>
        <w:snapToGrid/>
        <w:spacing w:before="0" w:beforeAutospacing="0" w:after="0" w:afterAutospacing="0" w:line="560" w:lineRule="exact"/>
        <w:ind w:firstLine="640" w:firstLineChars="200"/>
        <w:jc w:val="both"/>
        <w:textAlignment w:val="baseline"/>
        <w:rPr>
          <w:rStyle w:val="7"/>
          <w:rFonts w:ascii="宋体" w:hAnsi="宋体"/>
          <w:b w:val="0"/>
          <w:i w:val="0"/>
          <w:caps w:val="0"/>
          <w:spacing w:val="0"/>
          <w:w w:val="100"/>
          <w:kern w:val="2"/>
          <w:sz w:val="32"/>
          <w:szCs w:val="32"/>
          <w:lang w:val="en-US" w:eastAsia="zh-CN" w:bidi="ar-SA"/>
        </w:rPr>
      </w:pPr>
      <w:r>
        <w:rPr>
          <w:rStyle w:val="7"/>
          <w:rFonts w:ascii="宋体" w:hAnsi="宋体"/>
          <w:b w:val="0"/>
          <w:i w:val="0"/>
          <w:caps w:val="0"/>
          <w:spacing w:val="0"/>
          <w:w w:val="100"/>
          <w:kern w:val="2"/>
          <w:sz w:val="32"/>
          <w:szCs w:val="32"/>
          <w:lang w:val="en-US" w:eastAsia="zh-CN" w:bidi="ar-SA"/>
        </w:rPr>
        <w:t>湖北省高等学校师资培训中心</w:t>
      </w:r>
    </w:p>
    <w:p>
      <w:pPr>
        <w:snapToGrid/>
        <w:spacing w:before="0" w:beforeAutospacing="0" w:after="0" w:afterAutospacing="0" w:line="560" w:lineRule="exact"/>
        <w:ind w:firstLine="640" w:firstLineChars="200"/>
        <w:jc w:val="both"/>
        <w:textAlignment w:val="baseline"/>
        <w:rPr>
          <w:rStyle w:val="7"/>
          <w:rFonts w:ascii="宋体" w:hAnsi="宋体"/>
          <w:b w:val="0"/>
          <w:i w:val="0"/>
          <w:caps w:val="0"/>
          <w:spacing w:val="0"/>
          <w:w w:val="100"/>
          <w:kern w:val="2"/>
          <w:sz w:val="32"/>
          <w:szCs w:val="32"/>
          <w:lang w:val="en-US" w:eastAsia="zh-CN" w:bidi="ar-SA"/>
        </w:rPr>
      </w:pPr>
      <w:r>
        <w:rPr>
          <w:rStyle w:val="7"/>
          <w:rFonts w:ascii="宋体" w:hAnsi="宋体"/>
          <w:b w:val="0"/>
          <w:i w:val="0"/>
          <w:caps w:val="0"/>
          <w:spacing w:val="0"/>
          <w:w w:val="100"/>
          <w:kern w:val="2"/>
          <w:sz w:val="32"/>
          <w:szCs w:val="32"/>
          <w:lang w:val="en-US" w:eastAsia="zh-CN" w:bidi="ar-SA"/>
        </w:rPr>
        <w:t>联系人：刘彦君     QQ:175837103</w:t>
      </w:r>
    </w:p>
    <w:p>
      <w:pPr>
        <w:snapToGrid/>
        <w:spacing w:before="0" w:beforeAutospacing="0" w:after="0" w:afterAutospacing="0" w:line="560" w:lineRule="exact"/>
        <w:ind w:firstLine="640" w:firstLineChars="200"/>
        <w:jc w:val="both"/>
        <w:textAlignment w:val="baseline"/>
        <w:rPr>
          <w:rStyle w:val="7"/>
          <w:rFonts w:ascii="宋体" w:hAnsi="宋体"/>
          <w:b w:val="0"/>
          <w:i w:val="0"/>
          <w:caps w:val="0"/>
          <w:spacing w:val="0"/>
          <w:w w:val="100"/>
          <w:kern w:val="2"/>
          <w:sz w:val="32"/>
          <w:szCs w:val="32"/>
          <w:lang w:val="en-US" w:eastAsia="zh-CN" w:bidi="ar-SA"/>
        </w:rPr>
      </w:pPr>
      <w:r>
        <w:rPr>
          <w:rStyle w:val="7"/>
          <w:rFonts w:ascii="宋体" w:hAnsi="宋体"/>
          <w:b w:val="0"/>
          <w:i w:val="0"/>
          <w:caps w:val="0"/>
          <w:spacing w:val="0"/>
          <w:w w:val="100"/>
          <w:kern w:val="2"/>
          <w:sz w:val="32"/>
          <w:szCs w:val="32"/>
          <w:lang w:val="en-US" w:eastAsia="zh-CN" w:bidi="ar-SA"/>
        </w:rPr>
        <w:t>电子邮箱：</w:t>
      </w:r>
      <w:r>
        <w:rPr>
          <w:rStyle w:val="7"/>
          <w:rFonts w:ascii="宋体" w:hAnsi="宋体"/>
          <w:b w:val="0"/>
          <w:i w:val="0"/>
          <w:caps w:val="0"/>
          <w:spacing w:val="0"/>
          <w:w w:val="100"/>
          <w:kern w:val="2"/>
          <w:sz w:val="30"/>
          <w:szCs w:val="30"/>
          <w:lang w:val="en-US" w:eastAsia="zh-CN" w:bidi="ar-SA"/>
        </w:rPr>
        <w:t>hbgszx1987@163.com</w:t>
      </w:r>
    </w:p>
    <w:p>
      <w:pPr>
        <w:snapToGrid/>
        <w:spacing w:before="0" w:beforeAutospacing="0" w:after="0" w:afterAutospacing="0" w:line="560" w:lineRule="exact"/>
        <w:ind w:firstLine="640" w:firstLineChars="200"/>
        <w:jc w:val="both"/>
        <w:textAlignment w:val="baseline"/>
        <w:rPr>
          <w:rStyle w:val="7"/>
          <w:rFonts w:ascii="宋体" w:hAnsi="宋体"/>
          <w:b w:val="0"/>
          <w:i w:val="0"/>
          <w:caps w:val="0"/>
          <w:spacing w:val="0"/>
          <w:w w:val="100"/>
          <w:kern w:val="2"/>
          <w:sz w:val="32"/>
          <w:szCs w:val="32"/>
          <w:lang w:val="en-US" w:eastAsia="zh-CN" w:bidi="ar-SA"/>
        </w:rPr>
      </w:pPr>
      <w:r>
        <w:rPr>
          <w:rStyle w:val="7"/>
          <w:rFonts w:ascii="宋体" w:hAnsi="宋体"/>
          <w:b w:val="0"/>
          <w:i w:val="0"/>
          <w:caps w:val="0"/>
          <w:spacing w:val="0"/>
          <w:w w:val="100"/>
          <w:kern w:val="2"/>
          <w:sz w:val="32"/>
          <w:szCs w:val="32"/>
          <w:lang w:val="en-US" w:eastAsia="zh-CN" w:bidi="ar-SA"/>
        </w:rPr>
        <w:t>通讯地址：湖北省武汉市武昌区友谊大道368号湖北省高等学校师资培训中心（湖北大学武昌主校区内），430062</w:t>
      </w:r>
    </w:p>
    <w:p>
      <w:pPr>
        <w:snapToGrid/>
        <w:spacing w:before="0" w:beforeAutospacing="0" w:after="0" w:afterAutospacing="0" w:line="560" w:lineRule="exact"/>
        <w:jc w:val="both"/>
        <w:textAlignment w:val="baseline"/>
        <w:rPr>
          <w:rStyle w:val="7"/>
          <w:rFonts w:ascii="宋体" w:hAnsi="宋体"/>
          <w:b w:val="0"/>
          <w:i w:val="0"/>
          <w:caps w:val="0"/>
          <w:spacing w:val="0"/>
          <w:w w:val="100"/>
          <w:kern w:val="2"/>
          <w:sz w:val="32"/>
          <w:szCs w:val="32"/>
          <w:lang w:val="en-US" w:eastAsia="zh-CN" w:bidi="ar-SA"/>
        </w:rPr>
      </w:pPr>
    </w:p>
    <w:p>
      <w:pPr>
        <w:snapToGrid/>
        <w:spacing w:before="0" w:beforeAutospacing="0" w:after="0" w:afterAutospacing="0" w:line="560" w:lineRule="exact"/>
        <w:jc w:val="both"/>
        <w:textAlignment w:val="baseline"/>
        <w:rPr>
          <w:rStyle w:val="7"/>
          <w:rFonts w:ascii="宋体" w:hAnsi="宋体"/>
          <w:b w:val="0"/>
          <w:i w:val="0"/>
          <w:caps w:val="0"/>
          <w:spacing w:val="0"/>
          <w:w w:val="100"/>
          <w:kern w:val="2"/>
          <w:sz w:val="32"/>
          <w:szCs w:val="32"/>
          <w:lang w:val="en-US" w:eastAsia="zh-CN" w:bidi="ar-SA"/>
        </w:rPr>
      </w:pPr>
    </w:p>
    <w:p>
      <w:pPr>
        <w:snapToGrid/>
        <w:spacing w:before="0" w:beforeAutospacing="0" w:after="0" w:afterAutospacing="0" w:line="560" w:lineRule="exact"/>
        <w:jc w:val="both"/>
        <w:textAlignment w:val="baseline"/>
        <w:rPr>
          <w:rStyle w:val="7"/>
          <w:rFonts w:ascii="宋体" w:hAnsi="宋体"/>
          <w:b w:val="0"/>
          <w:i w:val="0"/>
          <w:caps w:val="0"/>
          <w:spacing w:val="0"/>
          <w:w w:val="100"/>
          <w:kern w:val="2"/>
          <w:sz w:val="32"/>
          <w:szCs w:val="32"/>
          <w:lang w:val="en-US" w:eastAsia="zh-CN" w:bidi="ar-SA"/>
        </w:rPr>
      </w:pPr>
    </w:p>
    <w:p>
      <w:pPr>
        <w:snapToGrid/>
        <w:spacing w:before="0" w:beforeAutospacing="0" w:after="0" w:afterAutospacing="0" w:line="560" w:lineRule="exact"/>
        <w:ind w:firstLine="640" w:firstLineChars="200"/>
        <w:jc w:val="right"/>
        <w:textAlignment w:val="baseline"/>
        <w:rPr>
          <w:rStyle w:val="7"/>
          <w:rFonts w:ascii="宋体" w:hAnsi="宋体"/>
          <w:b w:val="0"/>
          <w:i w:val="0"/>
          <w:caps w:val="0"/>
          <w:spacing w:val="0"/>
          <w:w w:val="100"/>
          <w:kern w:val="2"/>
          <w:sz w:val="32"/>
          <w:szCs w:val="32"/>
          <w:lang w:val="en-US" w:eastAsia="zh-CN" w:bidi="ar-SA"/>
        </w:rPr>
      </w:pPr>
      <w:r>
        <w:rPr>
          <w:rStyle w:val="7"/>
          <w:rFonts w:ascii="宋体" w:hAnsi="宋体"/>
          <w:b w:val="0"/>
          <w:i w:val="0"/>
          <w:caps w:val="0"/>
          <w:spacing w:val="0"/>
          <w:w w:val="100"/>
          <w:kern w:val="2"/>
          <w:sz w:val="32"/>
          <w:szCs w:val="32"/>
          <w:lang w:val="en-US" w:eastAsia="zh-CN" w:bidi="ar-SA"/>
        </w:rPr>
        <w:t>湖北省高等学校师资培训中心</w:t>
      </w:r>
    </w:p>
    <w:p>
      <w:pPr>
        <w:snapToGrid/>
        <w:spacing w:before="0" w:beforeAutospacing="0" w:after="0" w:afterAutospacing="0" w:line="560" w:lineRule="exact"/>
        <w:ind w:right="560" w:firstLine="640" w:firstLineChars="200"/>
        <w:jc w:val="right"/>
        <w:textAlignment w:val="baseline"/>
        <w:rPr>
          <w:rStyle w:val="7"/>
          <w:rFonts w:ascii="宋体" w:hAnsi="宋体"/>
          <w:b w:val="0"/>
          <w:i w:val="0"/>
          <w:caps w:val="0"/>
          <w:spacing w:val="0"/>
          <w:w w:val="100"/>
          <w:kern w:val="2"/>
          <w:sz w:val="32"/>
          <w:szCs w:val="32"/>
          <w:lang w:val="en-US" w:eastAsia="zh-CN" w:bidi="ar-SA"/>
        </w:rPr>
      </w:pPr>
      <w:r>
        <w:rPr>
          <w:rStyle w:val="7"/>
          <w:rFonts w:ascii="宋体" w:hAnsi="宋体"/>
          <w:b w:val="0"/>
          <w:i w:val="0"/>
          <w:caps w:val="0"/>
          <w:spacing w:val="0"/>
          <w:w w:val="100"/>
          <w:kern w:val="2"/>
          <w:sz w:val="32"/>
          <w:szCs w:val="32"/>
          <w:lang w:val="en-US" w:eastAsia="zh-CN" w:bidi="ar-SA"/>
        </w:rPr>
        <w:t xml:space="preserve">2021年5月8日 </w:t>
      </w:r>
    </w:p>
    <w:sectPr>
      <w:pgSz w:w="11906" w:h="16838"/>
      <w:pgMar w:top="1440" w:right="1701" w:bottom="1440" w:left="1701" w:header="851" w:footer="992" w:gutter="0"/>
      <w:paperSrc/>
      <w:lnNumType w:countBy="0"/>
      <w:cols w:space="720" w:num="1"/>
      <w:vAlign w:val="top"/>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embedSystemFonts/>
  <w:documentProtection w:enforcement="0"/>
  <w:defaultTabStop w:val="420"/>
  <w:displayHorizontalDrawingGridEvery w:val="0"/>
  <w:displayVerticalDrawingGridEvery w:val="2"/>
  <w:doNotUseMarginsForDrawingGridOrigin w:val="1"/>
  <w:drawingGridHorizontalOrigin w:val="1800"/>
  <w:drawingGridVerticalOrigin w:val="1440"/>
  <w:noPunctuationKerning w:val="1"/>
  <w:compat>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Setting w:name="compatibilityMode" w:uri="http://schemas.microsoft.com/office/word" w:val="12"/>
  </w:compat>
  <w:rsids>
    <w:rsidRoot w:val="00000000"/>
    <w:rsid w:val="00045944"/>
    <w:rsid w:val="0010099C"/>
    <w:rsid w:val="00360DCA"/>
    <w:rsid w:val="003C0A45"/>
    <w:rsid w:val="005B251D"/>
    <w:rsid w:val="00695866"/>
    <w:rsid w:val="006B2D96"/>
    <w:rsid w:val="006E2E02"/>
    <w:rsid w:val="006E4201"/>
    <w:rsid w:val="00906E9E"/>
    <w:rsid w:val="00A56302"/>
    <w:rsid w:val="00A8466E"/>
    <w:rsid w:val="00A95B2E"/>
    <w:rsid w:val="00B64FCC"/>
    <w:rsid w:val="00B67B68"/>
    <w:rsid w:val="00C27532"/>
    <w:rsid w:val="00C615D8"/>
    <w:rsid w:val="00CB5CAE"/>
    <w:rsid w:val="00CD7836"/>
    <w:rsid w:val="00CF590E"/>
    <w:rsid w:val="00D8219F"/>
    <w:rsid w:val="4A141DD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6"/>
    <w:qFormat/>
    <w:uiPriority w:val="0"/>
    <w:pPr>
      <w:jc w:val="both"/>
      <w:textAlignment w:val="baseline"/>
    </w:pPr>
    <w:rPr>
      <w:rFonts w:ascii="Times New Roman" w:hAnsi="Times New Roman" w:eastAsia="宋体"/>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link w:val="14"/>
    <w:qFormat/>
    <w:uiPriority w:val="0"/>
    <w:pPr>
      <w:tabs>
        <w:tab w:val="center" w:pos="4153"/>
        <w:tab w:val="right" w:pos="8306"/>
      </w:tabs>
      <w:snapToGrid w:val="0"/>
      <w:jc w:val="left"/>
      <w:textAlignment w:val="baseline"/>
    </w:pPr>
    <w:rPr>
      <w:kern w:val="2"/>
      <w:sz w:val="18"/>
      <w:szCs w:val="18"/>
      <w:lang w:bidi="ar-SA"/>
    </w:rPr>
  </w:style>
  <w:style w:type="paragraph" w:styleId="3">
    <w:name w:val="header"/>
    <w:basedOn w:val="1"/>
    <w:link w:val="13"/>
    <w:qFormat/>
    <w:uiPriority w:val="0"/>
    <w:pPr>
      <w:pBdr>
        <w:bottom w:val="single" w:color="000000" w:sz="6" w:space="1"/>
      </w:pBdr>
      <w:tabs>
        <w:tab w:val="center" w:pos="4153"/>
        <w:tab w:val="right" w:pos="8306"/>
      </w:tabs>
      <w:snapToGrid w:val="0"/>
      <w:jc w:val="center"/>
      <w:textAlignment w:val="baseline"/>
    </w:pPr>
    <w:rPr>
      <w:kern w:val="2"/>
      <w:sz w:val="18"/>
      <w:szCs w:val="18"/>
      <w:lang w:bidi="ar-SA"/>
    </w:rPr>
  </w:style>
  <w:style w:type="character" w:styleId="6">
    <w:name w:val="FollowedHyperlink"/>
    <w:link w:val="1"/>
    <w:qFormat/>
    <w:uiPriority w:val="0"/>
    <w:rPr>
      <w:color w:val="800080"/>
      <w:u w:val="single"/>
    </w:rPr>
  </w:style>
  <w:style w:type="character" w:customStyle="1" w:styleId="7">
    <w:name w:val="NormalCharacter"/>
    <w:link w:val="1"/>
    <w:semiHidden/>
    <w:qFormat/>
    <w:uiPriority w:val="0"/>
  </w:style>
  <w:style w:type="table" w:customStyle="1" w:styleId="8">
    <w:name w:val="TableNormal"/>
    <w:semiHidden/>
    <w:qFormat/>
    <w:uiPriority w:val="0"/>
  </w:style>
  <w:style w:type="character" w:customStyle="1" w:styleId="9">
    <w:name w:val="AnnotationReference"/>
    <w:link w:val="1"/>
    <w:qFormat/>
    <w:uiPriority w:val="0"/>
    <w:rPr>
      <w:sz w:val="21"/>
      <w:szCs w:val="21"/>
    </w:rPr>
  </w:style>
  <w:style w:type="character" w:customStyle="1" w:styleId="10">
    <w:name w:val="UserStyle_0"/>
    <w:link w:val="11"/>
    <w:qFormat/>
    <w:uiPriority w:val="0"/>
    <w:rPr>
      <w:rFonts w:cs="Times New Roman"/>
      <w:b/>
      <w:bCs/>
      <w:kern w:val="2"/>
      <w:sz w:val="21"/>
      <w:szCs w:val="24"/>
    </w:rPr>
  </w:style>
  <w:style w:type="paragraph" w:customStyle="1" w:styleId="11">
    <w:name w:val="AnnotationSubject"/>
    <w:basedOn w:val="12"/>
    <w:next w:val="12"/>
    <w:link w:val="10"/>
    <w:qFormat/>
    <w:uiPriority w:val="0"/>
    <w:pPr>
      <w:jc w:val="left"/>
      <w:textAlignment w:val="baseline"/>
    </w:pPr>
    <w:rPr>
      <w:rFonts w:cs="Times New Roman"/>
      <w:b/>
      <w:bCs/>
      <w:kern w:val="2"/>
      <w:sz w:val="21"/>
      <w:szCs w:val="24"/>
      <w:lang w:bidi="ar-SA"/>
    </w:rPr>
  </w:style>
  <w:style w:type="paragraph" w:customStyle="1" w:styleId="12">
    <w:name w:val="AnnotationText"/>
    <w:basedOn w:val="1"/>
    <w:link w:val="15"/>
    <w:qFormat/>
    <w:uiPriority w:val="0"/>
    <w:pPr>
      <w:jc w:val="left"/>
      <w:textAlignment w:val="baseline"/>
    </w:pPr>
    <w:rPr>
      <w:kern w:val="2"/>
      <w:sz w:val="21"/>
      <w:szCs w:val="24"/>
      <w:lang w:bidi="ar-SA"/>
    </w:rPr>
  </w:style>
  <w:style w:type="character" w:customStyle="1" w:styleId="13">
    <w:name w:val="UserStyle_1"/>
    <w:link w:val="3"/>
    <w:qFormat/>
    <w:uiPriority w:val="0"/>
    <w:rPr>
      <w:kern w:val="2"/>
      <w:sz w:val="18"/>
      <w:szCs w:val="18"/>
    </w:rPr>
  </w:style>
  <w:style w:type="character" w:customStyle="1" w:styleId="14">
    <w:name w:val="UserStyle_2"/>
    <w:link w:val="2"/>
    <w:qFormat/>
    <w:uiPriority w:val="0"/>
    <w:rPr>
      <w:kern w:val="2"/>
      <w:sz w:val="18"/>
      <w:szCs w:val="18"/>
    </w:rPr>
  </w:style>
  <w:style w:type="character" w:customStyle="1" w:styleId="15">
    <w:name w:val="UserStyle_3"/>
    <w:link w:val="12"/>
    <w:qFormat/>
    <w:uiPriority w:val="0"/>
    <w:rPr>
      <w:kern w:val="2"/>
      <w:sz w:val="21"/>
      <w:szCs w:val="24"/>
    </w:rPr>
  </w:style>
  <w:style w:type="character" w:customStyle="1" w:styleId="16">
    <w:name w:val="UserStyle_4"/>
    <w:link w:val="17"/>
    <w:qFormat/>
    <w:uiPriority w:val="0"/>
    <w:rPr>
      <w:kern w:val="2"/>
      <w:sz w:val="18"/>
      <w:szCs w:val="18"/>
    </w:rPr>
  </w:style>
  <w:style w:type="paragraph" w:customStyle="1" w:styleId="17">
    <w:name w:val="Acetate"/>
    <w:basedOn w:val="1"/>
    <w:link w:val="16"/>
    <w:qFormat/>
    <w:uiPriority w:val="0"/>
    <w:pPr>
      <w:jc w:val="both"/>
      <w:textAlignment w:val="baseline"/>
    </w:pPr>
    <w:rPr>
      <w:kern w:val="2"/>
      <w:sz w:val="18"/>
      <w:szCs w:val="18"/>
      <w:lang w:bidi="ar-SA"/>
    </w:rPr>
  </w:style>
  <w:style w:type="table" w:customStyle="1" w:styleId="18">
    <w:name w:val="TableGrid"/>
    <w:basedOn w:val="8"/>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Office_11.1.0.10314_F1E327BC-269C-435d-A152-05C5408002CA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2021-05-10T03:16:27Z</dcterms:created>
  <dc:creator>Administrator</dc:creator>
  <cp:lastModifiedBy>Administrator</cp:lastModifiedBy>
  <dcterms:modified xsi:type="dcterms:W3CDTF">2021-05-10T03:16:34Z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